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C6D29" w14:textId="1ED929EF" w:rsidR="009B2DFA" w:rsidRPr="004940B5" w:rsidRDefault="00CB570A" w:rsidP="00DF4ED9">
      <w:pPr>
        <w:widowControl w:val="0"/>
        <w:pBdr>
          <w:top w:val="nil"/>
          <w:left w:val="nil"/>
          <w:bottom w:val="single" w:sz="12" w:space="0" w:color="auto"/>
          <w:right w:val="nil"/>
          <w:between w:val="nil"/>
        </w:pBdr>
        <w:tabs>
          <w:tab w:val="left" w:pos="2970"/>
        </w:tabs>
        <w:spacing w:line="276" w:lineRule="auto"/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5796FC0C" wp14:editId="0C2A7CDC">
                <wp:simplePos x="0" y="0"/>
                <wp:positionH relativeFrom="margin">
                  <wp:align>right</wp:align>
                </wp:positionH>
                <wp:positionV relativeFrom="paragraph">
                  <wp:posOffset>-83820</wp:posOffset>
                </wp:positionV>
                <wp:extent cx="1932305" cy="254000"/>
                <wp:effectExtent l="0" t="0" r="0" b="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2305" cy="2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B1FBC72" w14:textId="77777777" w:rsidR="009B2DFA" w:rsidRDefault="009B2DFA" w:rsidP="009B2DFA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For Research Use Only</w:t>
                            </w:r>
                          </w:p>
                        </w:txbxContent>
                      </wps:txbx>
                      <wps:bodyPr spcFirstLastPara="1" wrap="square" lIns="80450" tIns="40225" rIns="80450" bIns="40225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96FC0C" id="Rectangle 19" o:spid="_x0000_s1026" style="position:absolute;margin-left:100.95pt;margin-top:-6.6pt;width:152.15pt;height:20pt;z-index:251659264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" filled="f" stroked="f">
                <v:textbox inset="2.23472mm,1.1174mm,2.23472mm,1.1174mm">
                  <w:txbxContent>
                    <w:p w14:paraId="4B1FBC72" w14:textId="77777777" w:rsidR="009B2DFA" w:rsidRDefault="009B2DFA" w:rsidP="009B2DFA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</w:rPr>
                        <w:t>For Research Use Only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F4ED9" w:rsidRPr="004940B5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67F207BD" wp14:editId="79EA1C24">
            <wp:simplePos x="0" y="0"/>
            <wp:positionH relativeFrom="margin">
              <wp:align>left</wp:align>
            </wp:positionH>
            <wp:positionV relativeFrom="paragraph">
              <wp:posOffset>-292100</wp:posOffset>
            </wp:positionV>
            <wp:extent cx="1831975" cy="426085"/>
            <wp:effectExtent l="0" t="0" r="0" b="0"/>
            <wp:wrapNone/>
            <wp:docPr id="1932270631" name="Picture 2" descr="A blue and grey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2270631" name="Picture 2" descr="A blue and grey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1975" cy="426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2DFA" w:rsidRPr="004940B5">
        <w:rPr>
          <w:rFonts w:ascii="Arial" w:eastAsia="Arial" w:hAnsi="Arial" w:cs="Arial"/>
          <w:b/>
          <w:sz w:val="20"/>
          <w:szCs w:val="20"/>
        </w:rPr>
        <w:tab/>
      </w:r>
    </w:p>
    <w:p w14:paraId="5D0BA7C1" w14:textId="77777777" w:rsidR="00DF4ED9" w:rsidRPr="004940B5" w:rsidRDefault="009B2DFA" w:rsidP="009B2DFA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5E9CB4F2" wp14:editId="3CD69A68">
                <wp:simplePos x="0" y="0"/>
                <wp:positionH relativeFrom="column">
                  <wp:posOffset>1</wp:posOffset>
                </wp:positionH>
                <wp:positionV relativeFrom="paragraph">
                  <wp:posOffset>508000</wp:posOffset>
                </wp:positionV>
                <wp:extent cx="0" cy="12700"/>
                <wp:effectExtent l="0" t="0" r="0" b="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082100" y="3780000"/>
                          <a:ext cx="65278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150BFA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8" o:spid="_x0000_s1026" type="#_x0000_t32" style="position:absolute;margin-left:0;margin-top:40pt;width:0;height: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">
                <v:stroke startarrowwidth="narrow" startarrowlength="short" endarrowwidth="narrow" endarrowlength="short"/>
              </v:shape>
            </w:pict>
          </mc:Fallback>
        </mc:AlternateContent>
      </w:r>
    </w:p>
    <w:p w14:paraId="1D85248E" w14:textId="7070E334" w:rsidR="009B2DFA" w:rsidRPr="004940B5" w:rsidRDefault="009B2DFA" w:rsidP="009B2DFA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 xml:space="preserve">Primary Cell Culture Protocol </w:t>
      </w:r>
    </w:p>
    <w:p w14:paraId="17D81655" w14:textId="77777777" w:rsidR="009B2DFA" w:rsidRPr="004940B5" w:rsidRDefault="009B2DFA" w:rsidP="009B2DFA">
      <w:pPr>
        <w:rPr>
          <w:rFonts w:ascii="Arial" w:eastAsia="Arial" w:hAnsi="Arial" w:cs="Arial"/>
          <w:sz w:val="20"/>
          <w:szCs w:val="20"/>
        </w:rPr>
      </w:pPr>
    </w:p>
    <w:p w14:paraId="57DD7DF0" w14:textId="77777777" w:rsidR="009B2DFA" w:rsidRPr="004940B5" w:rsidRDefault="009B2DFA" w:rsidP="009B2D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All cell culture procedures must be conducted in the bio-safety cabinet.</w:t>
      </w:r>
    </w:p>
    <w:p w14:paraId="67354FD4" w14:textId="77777777" w:rsidR="009B2DFA" w:rsidRPr="004940B5" w:rsidRDefault="009B2DFA" w:rsidP="009B2D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All cell culture media, supplements, and reagents must be sterilized by filtration through a 0.2 µm filter.</w:t>
      </w:r>
    </w:p>
    <w:p w14:paraId="03446A96" w14:textId="77777777" w:rsidR="009B2DFA" w:rsidRPr="004940B5" w:rsidRDefault="009B2DFA" w:rsidP="009B2D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Use aseptic techniques to prevent microbial contamination.</w:t>
      </w:r>
    </w:p>
    <w:p w14:paraId="72B9A58D" w14:textId="77777777" w:rsidR="009B2DFA" w:rsidRPr="004940B5" w:rsidRDefault="009B2DFA" w:rsidP="009B2D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sz w:val="20"/>
          <w:szCs w:val="20"/>
        </w:rPr>
      </w:pPr>
      <w:r w:rsidRPr="004940B5">
        <w:rPr>
          <w:rFonts w:ascii="Arial" w:eastAsia="Arial" w:hAnsi="Arial" w:cs="Arial"/>
          <w:sz w:val="20"/>
          <w:szCs w:val="20"/>
        </w:rPr>
        <w:t>Upon receiving the package, cryopreserved cells should be immediately transferred from the dry ice shipping container to a liquid nitrogen storage tank.</w:t>
      </w:r>
    </w:p>
    <w:p w14:paraId="571100BE" w14:textId="77777777" w:rsidR="009B2DFA" w:rsidRPr="004940B5" w:rsidRDefault="009B2DFA" w:rsidP="009B2DFA">
      <w:pPr>
        <w:rPr>
          <w:rFonts w:ascii="Arial" w:eastAsia="Arial" w:hAnsi="Arial" w:cs="Arial"/>
          <w:sz w:val="20"/>
          <w:szCs w:val="20"/>
        </w:rPr>
      </w:pPr>
    </w:p>
    <w:p w14:paraId="425666CB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>Medium</w:t>
      </w:r>
    </w:p>
    <w:p w14:paraId="07B2578F" w14:textId="77777777" w:rsidR="009B2DFA" w:rsidRPr="004940B5" w:rsidRDefault="009B2DFA" w:rsidP="009B2DF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Review the information provided on the Cell Biologics website for appropriate complete culture media (e.g. serum and other supplements). </w:t>
      </w:r>
    </w:p>
    <w:p w14:paraId="5FD5CC4F" w14:textId="77777777" w:rsidR="009B2DFA" w:rsidRPr="004940B5" w:rsidRDefault="009B2DFA" w:rsidP="009B2DF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4A4A4A"/>
          <w:sz w:val="20"/>
          <w:szCs w:val="20"/>
        </w:rPr>
      </w:pPr>
      <w:bookmarkStart w:id="0" w:name="_heading=h.gjdgxs" w:colFirst="0" w:colLast="0"/>
      <w:bookmarkEnd w:id="0"/>
      <w:r w:rsidRPr="004940B5">
        <w:rPr>
          <w:rFonts w:ascii="Arial" w:eastAsia="Arial" w:hAnsi="Arial" w:cs="Arial"/>
          <w:color w:val="000000"/>
          <w:sz w:val="20"/>
          <w:szCs w:val="20"/>
        </w:rPr>
        <w:t>Only pre-warm (37°C) the amount of cell culture media you will be using right away. 5 ML for a T25 or 8-10 ML for a T75 flask is needed when recovering cryo-preserved cells, changing media, or splitting cells.</w:t>
      </w:r>
      <w:r w:rsidRPr="004940B5">
        <w:rPr>
          <w:rFonts w:ascii="Arial" w:eastAsia="Arial" w:hAnsi="Arial" w:cs="Arial"/>
          <w:color w:val="4A4A4A"/>
          <w:sz w:val="20"/>
          <w:szCs w:val="20"/>
        </w:rPr>
        <w:t xml:space="preserve"> </w:t>
      </w:r>
    </w:p>
    <w:p w14:paraId="280BD7DB" w14:textId="77777777" w:rsidR="009B2DFA" w:rsidRPr="004940B5" w:rsidRDefault="009B2DFA" w:rsidP="009B2DF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Repeated warming of complete culture media is not recommended.</w:t>
      </w:r>
    </w:p>
    <w:p w14:paraId="6964A846" w14:textId="77777777" w:rsidR="009B2DFA" w:rsidRPr="004940B5" w:rsidRDefault="009B2DFA" w:rsidP="009B2DFA">
      <w:pPr>
        <w:rPr>
          <w:rFonts w:ascii="Arial" w:eastAsia="Arial" w:hAnsi="Arial" w:cs="Arial"/>
          <w:sz w:val="20"/>
          <w:szCs w:val="20"/>
        </w:rPr>
      </w:pPr>
    </w:p>
    <w:p w14:paraId="55987CB7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>Coating of Flasks or Dishes</w:t>
      </w:r>
    </w:p>
    <w:p w14:paraId="55F558EA" w14:textId="77777777" w:rsidR="009B2DFA" w:rsidRPr="004940B5" w:rsidRDefault="009B2DFA" w:rsidP="009B2DFA">
      <w:pPr>
        <w:rPr>
          <w:rFonts w:ascii="Arial" w:eastAsia="Arial" w:hAnsi="Arial" w:cs="Arial"/>
          <w:sz w:val="20"/>
          <w:szCs w:val="20"/>
        </w:rPr>
      </w:pPr>
      <w:r w:rsidRPr="004940B5">
        <w:rPr>
          <w:rFonts w:ascii="Arial" w:eastAsia="Arial" w:hAnsi="Arial" w:cs="Arial"/>
          <w:sz w:val="20"/>
          <w:szCs w:val="20"/>
        </w:rPr>
        <w:t>Coat sterile culture dishes or flasks with Gelatin-Based Coating Solution (Cell Biologics, Catalog No. 6950) for 2 min and then aspirate the excess solution before seeding cells.</w:t>
      </w:r>
    </w:p>
    <w:p w14:paraId="4060DA15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</w:p>
    <w:p w14:paraId="5E9B1FA2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>Handling of Live Cells upon arrival</w:t>
      </w:r>
    </w:p>
    <w:p w14:paraId="0019790D" w14:textId="77777777" w:rsidR="009B2DFA" w:rsidRPr="004940B5" w:rsidRDefault="009B2DFA" w:rsidP="009B2DF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Upon receiving the live cells in a T25 or a T75 flask, remove the sticker from the filter cap, place the flask with</w:t>
      </w:r>
      <w:r w:rsidRPr="004940B5">
        <w:rPr>
          <w:rFonts w:ascii="Arial" w:eastAsia="Arial" w:hAnsi="Arial" w:cs="Arial"/>
          <w:sz w:val="20"/>
          <w:szCs w:val="20"/>
        </w:rPr>
        <w:t xml:space="preserve"> 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>6-20 ml of the existing medium into 37°C, 5% CO</w:t>
      </w:r>
      <w:r w:rsidRPr="004940B5">
        <w:rPr>
          <w:rFonts w:ascii="Arial" w:eastAsia="Arial" w:hAnsi="Arial" w:cs="Arial"/>
          <w:color w:val="000000"/>
          <w:sz w:val="20"/>
          <w:szCs w:val="20"/>
          <w:vertAlign w:val="subscript"/>
        </w:rPr>
        <w:t>2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incubator for 1 hour, then replace the medium with desired Cell Biologics' pre-warm (37°C) cell culture medium. </w:t>
      </w:r>
    </w:p>
    <w:p w14:paraId="6C458A1D" w14:textId="77777777" w:rsidR="009B2DFA" w:rsidRPr="004940B5" w:rsidRDefault="009B2DFA" w:rsidP="009B2DF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These cells at 90% confluence can be split at 1:2 ratio for subculturing or frozen down for future usage when 95-100% confluent.</w:t>
      </w:r>
    </w:p>
    <w:p w14:paraId="42D062B0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</w:p>
    <w:p w14:paraId="4F66CDA2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>Cell Recovery from Cryovial</w:t>
      </w:r>
    </w:p>
    <w:p w14:paraId="35EB9592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Quickly thaw cells by placing the vial in a 37°C water bath for &lt;1 min or until there is just a small bit of ice left in the vial.</w:t>
      </w:r>
    </w:p>
    <w:p w14:paraId="29D5D416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Promptly remove the vial and wipe it down with 70% ethanol.</w:t>
      </w:r>
    </w:p>
    <w:p w14:paraId="0B3625DD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Transfer cells from the vial to a 15 ml sterile conical</w:t>
      </w:r>
      <w:r w:rsidRPr="004940B5">
        <w:rPr>
          <w:rFonts w:ascii="Arial" w:eastAsia="Arial" w:hAnsi="Arial" w:cs="Arial"/>
          <w:color w:val="4A4A4A"/>
          <w:sz w:val="20"/>
          <w:szCs w:val="20"/>
          <w:highlight w:val="white"/>
        </w:rPr>
        <w:t> 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centrifuge tube with 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5</w:t>
      </w:r>
      <w:r w:rsidRPr="004940B5">
        <w:rPr>
          <w:rFonts w:ascii="Arial" w:eastAsia="Arial" w:hAnsi="Arial" w:cs="Arial"/>
          <w:sz w:val="20"/>
          <w:szCs w:val="20"/>
          <w:highlight w:val="white"/>
        </w:rPr>
        <w:t xml:space="preserve"> 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 xml:space="preserve">ml 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>of pre-warmed Cell Biologics Cell Culture Medium.</w:t>
      </w:r>
    </w:p>
    <w:p w14:paraId="375748E8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Flush the vial with an additional 0.5-1 ml of medium to collect additional cells left in the vial.</w:t>
      </w:r>
    </w:p>
    <w:p w14:paraId="2A94B9E9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Centrifuge the cells at 200 x g for 5 minutes. Note: Centrifugation of cells after thawing to remove residual DMSO is recommended.</w:t>
      </w:r>
    </w:p>
    <w:p w14:paraId="26ACDA04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Carefully aspirate the supernatant and resuspend the cell pellet with 5 ml of Cell Biologics’ Cell Culture Growth Medium. </w:t>
      </w:r>
      <w:r w:rsidRPr="007322BD">
        <w:rPr>
          <w:rFonts w:ascii="Arial" w:eastAsia="Arial" w:hAnsi="Arial" w:cs="Arial"/>
          <w:b/>
          <w:bCs/>
          <w:color w:val="000000"/>
          <w:sz w:val="20"/>
          <w:szCs w:val="20"/>
        </w:rPr>
        <w:t>Add resuspended cells into a T25 flask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pre-coated with Gelatin-Based Coating Solution (Cell Biologics, Catalog No. 6950). </w:t>
      </w:r>
    </w:p>
    <w:p w14:paraId="50349209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7322BD">
        <w:rPr>
          <w:rFonts w:ascii="Arial" w:eastAsia="Arial" w:hAnsi="Arial" w:cs="Arial"/>
          <w:b/>
          <w:bCs/>
          <w:color w:val="000000"/>
          <w:sz w:val="20"/>
          <w:szCs w:val="20"/>
        </w:rPr>
        <w:t>Place the seeded T25 flask in a humidified, 5% CO</w:t>
      </w:r>
      <w:r w:rsidRPr="007322BD">
        <w:rPr>
          <w:rFonts w:ascii="Arial" w:eastAsia="Arial" w:hAnsi="Arial" w:cs="Arial"/>
          <w:b/>
          <w:bCs/>
          <w:color w:val="000000"/>
          <w:sz w:val="20"/>
          <w:szCs w:val="20"/>
          <w:vertAlign w:val="subscript"/>
        </w:rPr>
        <w:t>2</w:t>
      </w:r>
      <w:r w:rsidRPr="007322BD">
        <w:rPr>
          <w:rFonts w:ascii="Arial" w:eastAsia="Arial" w:hAnsi="Arial" w:cs="Arial"/>
          <w:b/>
          <w:bCs/>
          <w:color w:val="000000"/>
          <w:sz w:val="20"/>
          <w:szCs w:val="20"/>
        </w:rPr>
        <w:t xml:space="preserve"> incubator at 37°C.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Leave the culture undisturbed for </w:t>
      </w:r>
      <w:r w:rsidRPr="004940B5">
        <w:rPr>
          <w:rFonts w:ascii="Arial" w:eastAsia="Arial" w:hAnsi="Arial" w:cs="Arial"/>
          <w:sz w:val="20"/>
          <w:szCs w:val="20"/>
          <w:highlight w:val="white"/>
        </w:rPr>
        <w:t>12-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 xml:space="preserve">16 hours. </w:t>
      </w:r>
    </w:p>
    <w:p w14:paraId="0BD34128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Change culture media the following day and then every 24-48 hours afterwards to remove non-adherent cells and replenish nutrients. Please note that the medium should be changed every day when cells are &gt;70-80% confluent.</w:t>
      </w:r>
    </w:p>
    <w:p w14:paraId="427765DC" w14:textId="77777777" w:rsidR="009B2DFA" w:rsidRPr="004940B5" w:rsidRDefault="009B2DFA" w:rsidP="009B2D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Cells should be checked daily under a microscope for cell confluence and appropriate cell morphology.</w:t>
      </w:r>
    </w:p>
    <w:p w14:paraId="798B89F3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</w:p>
    <w:p w14:paraId="79383818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>Expansion of Cultured Primary Cells</w:t>
      </w:r>
    </w:p>
    <w:p w14:paraId="7CCCE4A1" w14:textId="77777777" w:rsidR="009B2DFA" w:rsidRPr="004940B5" w:rsidRDefault="009B2DFA" w:rsidP="009B2DF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sz w:val="20"/>
          <w:szCs w:val="20"/>
        </w:rPr>
      </w:pPr>
      <w:r w:rsidRPr="004940B5">
        <w:rPr>
          <w:rFonts w:ascii="Arial" w:eastAsia="Arial" w:hAnsi="Arial" w:cs="Arial"/>
          <w:sz w:val="20"/>
          <w:szCs w:val="20"/>
        </w:rPr>
        <w:t>Remove culture medium and wash the cells at room temperature 1X phosphate buffered saline solution (without calcium and magnesium).</w:t>
      </w:r>
    </w:p>
    <w:p w14:paraId="54042453" w14:textId="77777777" w:rsidR="009B2DFA" w:rsidRPr="004940B5" w:rsidRDefault="009B2DFA" w:rsidP="009B2DF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Incubate the cells with pre-warmed (37°C) 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 xml:space="preserve">0.25% Trypsin-EDTA solution (Cell Biologics, Catalog No. 6914) 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>for 3-5 minutes. Use 3.0 ml of Trypsin-EDTA solution for a T75 flask and 2 ml for a T25 flask, respectively. As soon as the cells have detached (a few firm gentle taps on side of flask may help detachment), add 5-10 ml of Cell Biologics’ Cell Culture Medium to the flask (the FBS will neutralize the trypsin) and gently pipette up and down a few times.</w:t>
      </w:r>
    </w:p>
    <w:p w14:paraId="3DF270E0" w14:textId="77777777" w:rsidR="009B2DFA" w:rsidRPr="004940B5" w:rsidRDefault="009B2DFA" w:rsidP="009B2DF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Seed the cells in fresh flasks/plates precoated with Gelatin, and then return flasks/plates into a humidified, 37°C, 5% CO</w:t>
      </w:r>
      <w:r w:rsidRPr="004940B5">
        <w:rPr>
          <w:rFonts w:ascii="Arial" w:eastAsia="Arial" w:hAnsi="Arial" w:cs="Arial"/>
          <w:color w:val="000000"/>
          <w:sz w:val="20"/>
          <w:szCs w:val="20"/>
          <w:vertAlign w:val="subscript"/>
        </w:rPr>
        <w:t>2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incubator.</w:t>
      </w:r>
    </w:p>
    <w:p w14:paraId="18E10A5C" w14:textId="77777777" w:rsidR="009B2DFA" w:rsidRPr="004940B5" w:rsidRDefault="009B2DFA" w:rsidP="009B2DF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lastRenderedPageBreak/>
        <w:t>Change culture medi</w:t>
      </w:r>
      <w:r w:rsidRPr="004940B5">
        <w:rPr>
          <w:rFonts w:ascii="Arial" w:eastAsia="Arial" w:hAnsi="Arial" w:cs="Arial"/>
          <w:sz w:val="20"/>
          <w:szCs w:val="20"/>
        </w:rPr>
        <w:t>um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the following day and then every 24-48 hours afterwards to remove non-adherent cells and replenish nutrients. Please note that the medium should be changed or add more medium every day when cells are &gt;70-80% confluent.</w:t>
      </w:r>
    </w:p>
    <w:p w14:paraId="0C571BC1" w14:textId="77777777" w:rsidR="009B2DFA" w:rsidRPr="004940B5" w:rsidRDefault="009B2DFA" w:rsidP="009B2DF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Cells should be checked daily under a microscope for cell confluence and appropriate cell morphology.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yellow"/>
        </w:rPr>
        <w:t xml:space="preserve"> </w:t>
      </w:r>
    </w:p>
    <w:p w14:paraId="04D074AA" w14:textId="77777777" w:rsidR="009B2DFA" w:rsidRPr="004940B5" w:rsidRDefault="009B2DFA" w:rsidP="009B2DF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Cells can be pre-washed with 1X PBS whenever replacing the medium (optional).</w:t>
      </w:r>
    </w:p>
    <w:p w14:paraId="4C183E0D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</w:p>
    <w:p w14:paraId="59115D93" w14:textId="3FB00143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 xml:space="preserve">We recommend splitting primary cells at the following </w:t>
      </w:r>
      <w:proofErr w:type="gramStart"/>
      <w:r w:rsidRPr="004940B5">
        <w:rPr>
          <w:rFonts w:ascii="Arial" w:eastAsia="Arial" w:hAnsi="Arial" w:cs="Arial"/>
          <w:b/>
          <w:sz w:val="20"/>
          <w:szCs w:val="20"/>
        </w:rPr>
        <w:t>ratio</w:t>
      </w:r>
      <w:proofErr w:type="gramEnd"/>
    </w:p>
    <w:p w14:paraId="0A3FBCFA" w14:textId="77777777" w:rsidR="009B2DFA" w:rsidRPr="004940B5" w:rsidRDefault="009B2DFA" w:rsidP="009B2DFA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The recommended split ratio for primary cells is 1:2.</w:t>
      </w:r>
    </w:p>
    <w:p w14:paraId="4A417DDD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</w:p>
    <w:p w14:paraId="4D866638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>Procedure for Freezing Cells</w:t>
      </w:r>
    </w:p>
    <w:p w14:paraId="380C5181" w14:textId="77777777" w:rsidR="009B2DFA" w:rsidRPr="004940B5" w:rsidRDefault="009B2DFA" w:rsidP="009B2DFA">
      <w:pPr>
        <w:ind w:firstLine="360"/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sz w:val="20"/>
          <w:szCs w:val="20"/>
        </w:rPr>
        <w:t>Materials:</w:t>
      </w:r>
    </w:p>
    <w:p w14:paraId="4B9F8F90" w14:textId="77777777" w:rsidR="009B2DFA" w:rsidRPr="004940B5" w:rsidRDefault="009B2DFA" w:rsidP="009B2DFA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0"/>
          <w:szCs w:val="20"/>
          <w:highlight w:val="white"/>
        </w:rPr>
      </w:pP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1X Phosphate Buffered Saline (PBS-1X)</w:t>
      </w:r>
    </w:p>
    <w:p w14:paraId="43536F03" w14:textId="77777777" w:rsidR="009B2DFA" w:rsidRPr="004940B5" w:rsidRDefault="009B2DFA" w:rsidP="009B2DFA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  <w:highlight w:val="white"/>
        </w:rPr>
      </w:pP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0.25</w:t>
      </w:r>
      <w:r w:rsidRPr="004940B5">
        <w:rPr>
          <w:rFonts w:ascii="Arial" w:eastAsia="Arial" w:hAnsi="Arial" w:cs="Arial"/>
          <w:sz w:val="20"/>
          <w:szCs w:val="20"/>
          <w:highlight w:val="white"/>
        </w:rPr>
        <w:t xml:space="preserve">% 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Trypsin-EDTA (1X) solution (Cell Biologics, Catalog No. 691</w:t>
      </w:r>
      <w:r w:rsidRPr="004940B5">
        <w:rPr>
          <w:rFonts w:ascii="Arial" w:eastAsia="Arial" w:hAnsi="Arial" w:cs="Arial"/>
          <w:sz w:val="20"/>
          <w:szCs w:val="20"/>
          <w:highlight w:val="white"/>
        </w:rPr>
        <w:t>4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)</w:t>
      </w:r>
    </w:p>
    <w:p w14:paraId="72D6AEE9" w14:textId="77777777" w:rsidR="009B2DFA" w:rsidRPr="004940B5" w:rsidRDefault="009B2DFA" w:rsidP="009B2DFA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  <w:highlight w:val="white"/>
        </w:rPr>
      </w:pP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Tissue Culture Media</w:t>
      </w:r>
    </w:p>
    <w:p w14:paraId="31012545" w14:textId="77777777" w:rsidR="009B2DFA" w:rsidRPr="004940B5" w:rsidRDefault="009B2DFA" w:rsidP="009B2DFA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  <w:highlight w:val="white"/>
        </w:rPr>
      </w:pP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Cold Freezing Media (10% DMSO, 50% FBS and 40% culture medium, Cell Biologics, Catalog No. 6916).</w:t>
      </w:r>
    </w:p>
    <w:p w14:paraId="13FF8F07" w14:textId="77777777" w:rsidR="009B2DFA" w:rsidRPr="004940B5" w:rsidRDefault="009B2DFA" w:rsidP="009B2DFA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  <w:highlight w:val="white"/>
        </w:rPr>
      </w:pP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Labeled Cryovials</w:t>
      </w:r>
    </w:p>
    <w:p w14:paraId="4E1EB38B" w14:textId="77777777" w:rsidR="009B2DFA" w:rsidRPr="004940B5" w:rsidRDefault="009B2DFA" w:rsidP="009B2DFA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  <w:highlight w:val="white"/>
        </w:rPr>
      </w:pP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Confluent Cells</w:t>
      </w:r>
    </w:p>
    <w:p w14:paraId="0ADAB796" w14:textId="77777777" w:rsidR="009B2DFA" w:rsidRPr="004940B5" w:rsidRDefault="009B2DFA" w:rsidP="009B2DFA">
      <w:pPr>
        <w:rPr>
          <w:rFonts w:ascii="Arial" w:eastAsia="Arial" w:hAnsi="Arial" w:cs="Arial"/>
          <w:sz w:val="20"/>
          <w:szCs w:val="20"/>
        </w:rPr>
      </w:pPr>
      <w:r w:rsidRPr="004940B5">
        <w:rPr>
          <w:rFonts w:ascii="Arial" w:eastAsia="Arial" w:hAnsi="Arial" w:cs="Arial"/>
          <w:sz w:val="20"/>
          <w:szCs w:val="20"/>
        </w:rPr>
        <w:t>------------------------------------------------------------------</w:t>
      </w:r>
    </w:p>
    <w:p w14:paraId="03C1B20A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Remove and discard the cell culture media from the flask</w:t>
      </w:r>
      <w:r w:rsidRPr="004940B5">
        <w:rPr>
          <w:rFonts w:ascii="Arial" w:eastAsia="Arial" w:hAnsi="Arial" w:cs="Arial"/>
          <w:sz w:val="20"/>
          <w:szCs w:val="20"/>
        </w:rPr>
        <w:t>.</w:t>
      </w:r>
    </w:p>
    <w:p w14:paraId="38D7D41E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Flush the adherent layer 2 times with 7 ml sterile PBS (1X, without calcium and magnesium) to remove residual medium. </w:t>
      </w:r>
    </w:p>
    <w:p w14:paraId="4AF15C5D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Incubate the cells with pre-warmed (3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>7°C) 0.25% Trypsin-EDTA solution (Cell Biologics, Catalog No. 691</w:t>
      </w:r>
      <w:r w:rsidRPr="004940B5">
        <w:rPr>
          <w:rFonts w:ascii="Arial" w:eastAsia="Arial" w:hAnsi="Arial" w:cs="Arial"/>
          <w:sz w:val="20"/>
          <w:szCs w:val="20"/>
          <w:highlight w:val="white"/>
        </w:rPr>
        <w:t>4</w:t>
      </w:r>
      <w:r w:rsidRPr="004940B5">
        <w:rPr>
          <w:rFonts w:ascii="Arial" w:eastAsia="Arial" w:hAnsi="Arial" w:cs="Arial"/>
          <w:color w:val="000000"/>
          <w:sz w:val="20"/>
          <w:szCs w:val="20"/>
          <w:highlight w:val="white"/>
        </w:rPr>
        <w:t xml:space="preserve">) for 3-5 minutes. Use 3.0 ml of Trypsin-EDTA solution for a T75 flask and 2 ml for a T25 flask, respectively. 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>As soon as the cells have detached (a few firm gentle taps on side of flask may help detachment), add 5 ml of Cell Biologics’ Cell Culture Medium to the flask (the FBS will neutralize the trypsin) and gently pipette up and down 1-2 times.</w:t>
      </w:r>
    </w:p>
    <w:p w14:paraId="287130FB" w14:textId="1A8373C5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Transfer the cell suspension to a centrifuge tube</w:t>
      </w:r>
      <w:r w:rsidR="00927AE9" w:rsidRPr="004940B5">
        <w:rPr>
          <w:rFonts w:ascii="Arial" w:eastAsia="Arial" w:hAnsi="Arial" w:cs="Arial"/>
          <w:sz w:val="20"/>
          <w:szCs w:val="20"/>
        </w:rPr>
        <w:t>.</w:t>
      </w:r>
    </w:p>
    <w:p w14:paraId="1970D4D1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sz w:val="20"/>
          <w:szCs w:val="20"/>
        </w:rPr>
        <w:t>C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>entrifuge cells at 200 x g for 5 minutes.</w:t>
      </w:r>
    </w:p>
    <w:p w14:paraId="18A12248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Carefully remove supernatant with sterile Pasteur pipette.</w:t>
      </w:r>
    </w:p>
    <w:p w14:paraId="78ACDB27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Quickly </w:t>
      </w:r>
      <w:r w:rsidRPr="004940B5">
        <w:rPr>
          <w:rFonts w:ascii="Arial" w:eastAsia="Arial" w:hAnsi="Arial" w:cs="Arial"/>
          <w:sz w:val="20"/>
          <w:szCs w:val="20"/>
        </w:rPr>
        <w:t>resuspend the cell pellet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by adding 1 ml freezing media per vial to be frozen.</w:t>
      </w:r>
    </w:p>
    <w:p w14:paraId="1A604D73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Place vials in Nalgene "Mr. Frosty" freezing container containing100% isopropyl alcohol at -80 °C for 6-12h.</w:t>
      </w:r>
    </w:p>
    <w:p w14:paraId="7B87E600" w14:textId="77777777" w:rsidR="009B2DFA" w:rsidRPr="004940B5" w:rsidRDefault="009B2DFA" w:rsidP="009B2DFA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>Transfer vials to liquid nitrogen tank for indefinite storage.</w:t>
      </w:r>
    </w:p>
    <w:p w14:paraId="278F9B2B" w14:textId="77777777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</w:p>
    <w:p w14:paraId="4B407C30" w14:textId="6A6BABF0" w:rsidR="009B2DFA" w:rsidRPr="004940B5" w:rsidRDefault="009B2DFA" w:rsidP="009B2DFA">
      <w:pPr>
        <w:rPr>
          <w:rFonts w:ascii="Arial" w:eastAsia="Arial" w:hAnsi="Arial" w:cs="Arial"/>
          <w:b/>
          <w:sz w:val="20"/>
          <w:szCs w:val="20"/>
        </w:rPr>
      </w:pPr>
      <w:r w:rsidRPr="004940B5">
        <w:rPr>
          <w:rFonts w:ascii="Arial" w:eastAsia="Arial" w:hAnsi="Arial" w:cs="Arial"/>
          <w:b/>
          <w:sz w:val="20"/>
          <w:szCs w:val="20"/>
        </w:rPr>
        <w:t xml:space="preserve">We recommend freezing primary cells at the following </w:t>
      </w:r>
      <w:proofErr w:type="gramStart"/>
      <w:r w:rsidR="007322BD" w:rsidRPr="004940B5">
        <w:rPr>
          <w:rFonts w:ascii="Arial" w:eastAsia="Arial" w:hAnsi="Arial" w:cs="Arial"/>
          <w:b/>
          <w:sz w:val="20"/>
          <w:szCs w:val="20"/>
        </w:rPr>
        <w:t>ratio</w:t>
      </w:r>
      <w:proofErr w:type="gramEnd"/>
    </w:p>
    <w:p w14:paraId="03E926CA" w14:textId="301A3A8E" w:rsidR="009B2DFA" w:rsidRPr="004940B5" w:rsidRDefault="009B2DFA" w:rsidP="009B2DFA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A confluent primary </w:t>
      </w:r>
      <w:r w:rsidRPr="004940B5">
        <w:rPr>
          <w:rFonts w:ascii="Arial" w:eastAsia="Arial" w:hAnsi="Arial" w:cs="Arial"/>
          <w:sz w:val="20"/>
          <w:szCs w:val="20"/>
        </w:rPr>
        <w:t>endothelial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Pr="004940B5">
        <w:rPr>
          <w:rFonts w:ascii="Arial" w:eastAsia="Arial" w:hAnsi="Arial" w:cs="Arial"/>
          <w:sz w:val="20"/>
          <w:szCs w:val="20"/>
        </w:rPr>
        <w:t>cell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grown in a T75 flask may be frozen in 2-3 cryovials.</w:t>
      </w:r>
    </w:p>
    <w:p w14:paraId="2281D5B2" w14:textId="36C4ACB8" w:rsidR="009B2DFA" w:rsidRPr="004940B5" w:rsidRDefault="009B2DFA" w:rsidP="009B2DFA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A confluent primary </w:t>
      </w:r>
      <w:r w:rsidRPr="004940B5">
        <w:rPr>
          <w:rFonts w:ascii="Arial" w:eastAsia="Arial" w:hAnsi="Arial" w:cs="Arial"/>
          <w:sz w:val="20"/>
          <w:szCs w:val="20"/>
        </w:rPr>
        <w:t>endothelial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Pr="004940B5">
        <w:rPr>
          <w:rFonts w:ascii="Arial" w:eastAsia="Arial" w:hAnsi="Arial" w:cs="Arial"/>
          <w:sz w:val="20"/>
          <w:szCs w:val="20"/>
        </w:rPr>
        <w:t>cell</w:t>
      </w:r>
      <w:r w:rsidRPr="004940B5">
        <w:rPr>
          <w:rFonts w:ascii="Arial" w:eastAsia="Arial" w:hAnsi="Arial" w:cs="Arial"/>
          <w:color w:val="000000"/>
          <w:sz w:val="20"/>
          <w:szCs w:val="20"/>
        </w:rPr>
        <w:t xml:space="preserve"> grown in a T25 flask may be frozen in 1 cryovial.</w:t>
      </w:r>
    </w:p>
    <w:p w14:paraId="69EFDDFC" w14:textId="77777777" w:rsidR="009B2DFA" w:rsidRPr="004940B5" w:rsidRDefault="009B2DFA" w:rsidP="009B2DFA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0"/>
          <w:szCs w:val="20"/>
        </w:rPr>
      </w:pPr>
      <w:bookmarkStart w:id="1" w:name="_heading=h.30j0zll" w:colFirst="0" w:colLast="0"/>
      <w:bookmarkEnd w:id="1"/>
      <w:r w:rsidRPr="004940B5">
        <w:rPr>
          <w:rFonts w:ascii="Arial" w:eastAsia="Arial" w:hAnsi="Arial" w:cs="Arial"/>
          <w:color w:val="000000"/>
          <w:sz w:val="20"/>
          <w:szCs w:val="20"/>
        </w:rPr>
        <w:t>Please send us light microscope cell images (Cell confluence &gt;70-80%) if you have any questions with cultured cells.</w:t>
      </w:r>
    </w:p>
    <w:p w14:paraId="2AD77E26" w14:textId="322401F6" w:rsidR="00EF2572" w:rsidRPr="004940B5" w:rsidRDefault="00EF2572" w:rsidP="009B2DFA">
      <w:pPr>
        <w:rPr>
          <w:rFonts w:ascii="Arial" w:hAnsi="Arial" w:cs="Arial"/>
          <w:sz w:val="20"/>
          <w:szCs w:val="20"/>
        </w:rPr>
      </w:pPr>
    </w:p>
    <w:p w14:paraId="44D612F6" w14:textId="77777777" w:rsidR="00927AE9" w:rsidRPr="004940B5" w:rsidRDefault="00927AE9" w:rsidP="009B2DFA">
      <w:pPr>
        <w:rPr>
          <w:rFonts w:ascii="Arial" w:hAnsi="Arial" w:cs="Arial"/>
          <w:sz w:val="20"/>
          <w:szCs w:val="20"/>
        </w:rPr>
      </w:pPr>
    </w:p>
    <w:p w14:paraId="63A9548B" w14:textId="77777777" w:rsidR="00927AE9" w:rsidRPr="004940B5" w:rsidRDefault="00927AE9" w:rsidP="009B2DFA">
      <w:pPr>
        <w:rPr>
          <w:rFonts w:ascii="Arial" w:hAnsi="Arial" w:cs="Arial"/>
          <w:sz w:val="20"/>
          <w:szCs w:val="20"/>
        </w:rPr>
      </w:pPr>
    </w:p>
    <w:p w14:paraId="68347B7A" w14:textId="77777777" w:rsidR="00927AE9" w:rsidRPr="004940B5" w:rsidRDefault="00927AE9" w:rsidP="009B2DFA">
      <w:pPr>
        <w:rPr>
          <w:rFonts w:ascii="Arial" w:hAnsi="Arial" w:cs="Arial"/>
          <w:sz w:val="20"/>
          <w:szCs w:val="20"/>
        </w:rPr>
      </w:pPr>
    </w:p>
    <w:sectPr w:rsidR="00927AE9" w:rsidRPr="004940B5" w:rsidSect="0070712C">
      <w:footerReference w:type="default" r:id="rId8"/>
      <w:pgSz w:w="12240" w:h="15840"/>
      <w:pgMar w:top="1008" w:right="864" w:bottom="1008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380E6" w14:textId="77777777" w:rsidR="0070712C" w:rsidRDefault="0070712C" w:rsidP="00927AE9">
      <w:r>
        <w:separator/>
      </w:r>
    </w:p>
  </w:endnote>
  <w:endnote w:type="continuationSeparator" w:id="0">
    <w:p w14:paraId="56D79273" w14:textId="77777777" w:rsidR="0070712C" w:rsidRDefault="0070712C" w:rsidP="00927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ACCE3" w14:textId="7E8E94C7" w:rsidR="00927AE9" w:rsidRPr="00927AE9" w:rsidRDefault="00927AE9" w:rsidP="00927AE9">
    <w:pPr>
      <w:pStyle w:val="Footer"/>
      <w:jc w:val="center"/>
      <w:rPr>
        <w:color w:val="808080" w:themeColor="background1" w:themeShade="80"/>
        <w:sz w:val="16"/>
        <w:szCs w:val="16"/>
      </w:rPr>
    </w:pPr>
    <w:r w:rsidRPr="00927AE9">
      <w:rPr>
        <w:color w:val="808080" w:themeColor="background1" w:themeShade="80"/>
        <w:sz w:val="16"/>
        <w:szCs w:val="16"/>
      </w:rPr>
      <w:t>Cell Biologics Company - 2201 West Campbell Park Drive, Chicago, IL 60612 USA</w:t>
    </w:r>
  </w:p>
  <w:p w14:paraId="3D281C5A" w14:textId="280314C1" w:rsidR="00927AE9" w:rsidRPr="00927AE9" w:rsidRDefault="00927AE9" w:rsidP="00927AE9">
    <w:pPr>
      <w:pStyle w:val="Footer"/>
      <w:jc w:val="center"/>
      <w:rPr>
        <w:color w:val="808080" w:themeColor="background1" w:themeShade="80"/>
        <w:sz w:val="16"/>
        <w:szCs w:val="16"/>
      </w:rPr>
    </w:pPr>
    <w:r w:rsidRPr="00927AE9">
      <w:rPr>
        <w:color w:val="808080" w:themeColor="background1" w:themeShade="80"/>
        <w:sz w:val="16"/>
        <w:szCs w:val="16"/>
      </w:rPr>
      <w:t>website: http://www.cellbiologics.com - e-mail: service@cellbiologics.com - Phone: 1-312-226-8198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05C0C9" w14:textId="77777777" w:rsidR="0070712C" w:rsidRDefault="0070712C" w:rsidP="00927AE9">
      <w:r>
        <w:separator/>
      </w:r>
    </w:p>
  </w:footnote>
  <w:footnote w:type="continuationSeparator" w:id="0">
    <w:p w14:paraId="745C1BE7" w14:textId="77777777" w:rsidR="0070712C" w:rsidRDefault="0070712C" w:rsidP="00927A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21FC9"/>
    <w:multiLevelType w:val="multilevel"/>
    <w:tmpl w:val="4290E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1D52826"/>
    <w:multiLevelType w:val="multilevel"/>
    <w:tmpl w:val="E618DB48"/>
    <w:lvl w:ilvl="0">
      <w:numFmt w:val="bullet"/>
      <w:lvlText w:val="•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5B053D"/>
    <w:multiLevelType w:val="multilevel"/>
    <w:tmpl w:val="448631E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9375169"/>
    <w:multiLevelType w:val="multilevel"/>
    <w:tmpl w:val="D7C08362"/>
    <w:lvl w:ilvl="0">
      <w:numFmt w:val="bullet"/>
      <w:lvlText w:val="•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AE1841"/>
    <w:multiLevelType w:val="multilevel"/>
    <w:tmpl w:val="78BC5E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D6A4E71"/>
    <w:multiLevelType w:val="multilevel"/>
    <w:tmpl w:val="2E2CBB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52025E52"/>
    <w:multiLevelType w:val="multilevel"/>
    <w:tmpl w:val="72B61F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64A44292"/>
    <w:multiLevelType w:val="multilevel"/>
    <w:tmpl w:val="506A52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78D425A6"/>
    <w:multiLevelType w:val="multilevel"/>
    <w:tmpl w:val="32E603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61384539">
    <w:abstractNumId w:val="0"/>
  </w:num>
  <w:num w:numId="2" w16cid:durableId="220605437">
    <w:abstractNumId w:val="6"/>
  </w:num>
  <w:num w:numId="3" w16cid:durableId="1044059158">
    <w:abstractNumId w:val="5"/>
  </w:num>
  <w:num w:numId="4" w16cid:durableId="1299064985">
    <w:abstractNumId w:val="4"/>
  </w:num>
  <w:num w:numId="5" w16cid:durableId="477310501">
    <w:abstractNumId w:val="2"/>
  </w:num>
  <w:num w:numId="6" w16cid:durableId="194924981">
    <w:abstractNumId w:val="1"/>
  </w:num>
  <w:num w:numId="7" w16cid:durableId="1833327689">
    <w:abstractNumId w:val="8"/>
  </w:num>
  <w:num w:numId="8" w16cid:durableId="1828396107">
    <w:abstractNumId w:val="7"/>
  </w:num>
  <w:num w:numId="9" w16cid:durableId="17020471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DFA"/>
    <w:rsid w:val="00202215"/>
    <w:rsid w:val="003D6811"/>
    <w:rsid w:val="004940B5"/>
    <w:rsid w:val="0070712C"/>
    <w:rsid w:val="007322BD"/>
    <w:rsid w:val="00927AE9"/>
    <w:rsid w:val="009B2DFA"/>
    <w:rsid w:val="00CB570A"/>
    <w:rsid w:val="00DF4ED9"/>
    <w:rsid w:val="00EF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B49EB"/>
  <w15:chartTrackingRefBased/>
  <w15:docId w15:val="{B1B342C8-3381-4629-9586-D9309F98F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DFA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B2D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2D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2DF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2D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2DF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2DF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2DF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2DF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2DF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2DF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2DF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2DF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2DF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2DF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2DF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2DF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2DF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2DF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2DF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2D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2D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2D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2D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2DF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2DF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2DF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2D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2DF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2DF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27A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7AE9"/>
    <w:rPr>
      <w:rFonts w:ascii="Times New Roman" w:eastAsia="Times New Roman" w:hAnsi="Times New Roman" w:cs="Times New Roman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927A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7AE9"/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871</Words>
  <Characters>4966</Characters>
  <Application>Microsoft Office Word</Application>
  <DocSecurity>0</DocSecurity>
  <Lines>41</Lines>
  <Paragraphs>11</Paragraphs>
  <ScaleCrop>false</ScaleCrop>
  <Company/>
  <LinksUpToDate>false</LinksUpToDate>
  <CharactersWithSpaces>5826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Sun</dc:creator>
  <cp:keywords/>
  <dc:description/>
  <cp:lastModifiedBy>Emily Sun</cp:lastModifiedBy>
  <cp:revision>2</cp:revision>
  <cp:lastPrinted>2024-02-20T19:29:00Z</cp:lastPrinted>
  <dcterms:created xsi:type="dcterms:W3CDTF">2024-02-20T20:43:00Z</dcterms:created>
  <dcterms:modified xsi:type="dcterms:W3CDTF">2024-02-20T20:43:00Z</dcterms:modified>
</cp:coreProperties>
</file>